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5B" w:rsidRDefault="00417320" w:rsidP="00871C3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РЕКОМЕНДАЦИИ ПО СОЗДАНИЮ ООПТ МЕСТНОГО ЗНАЧЕНИЯ</w:t>
      </w:r>
      <w:bookmarkEnd w:id="0"/>
    </w:p>
    <w:p w:rsidR="00871C3A" w:rsidRDefault="00871C3A" w:rsidP="00871C3A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2 закона Краснодарского края от 31.12.2003 г. № 656-КЗ «Об особо охраняемых природных территориях Краснодарского края» - «</w:t>
      </w:r>
      <w:r w:rsidRPr="00871C3A">
        <w:rPr>
          <w:sz w:val="28"/>
          <w:szCs w:val="28"/>
        </w:rPr>
        <w:t xml:space="preserve">Органы местного самоуправления создают особо охраняемые природные территории местного </w:t>
      </w:r>
      <w:r w:rsidRPr="000B6D5B">
        <w:rPr>
          <w:sz w:val="28"/>
          <w:szCs w:val="28"/>
        </w:rPr>
        <w:t xml:space="preserve">значения </w:t>
      </w:r>
      <w:r w:rsidRPr="000B6D5B">
        <w:rPr>
          <w:sz w:val="28"/>
          <w:szCs w:val="28"/>
          <w:u w:val="single"/>
        </w:rPr>
        <w:t>на земельных участках, находящихся в собственности соответствующего муниципального образования</w:t>
      </w:r>
      <w:r w:rsidRPr="00871C3A">
        <w:rPr>
          <w:sz w:val="28"/>
          <w:szCs w:val="28"/>
        </w:rPr>
        <w:t>, на основании проекта материалов, обосновывающих создание особо охраняемой природно</w:t>
      </w:r>
      <w:r>
        <w:rPr>
          <w:sz w:val="28"/>
          <w:szCs w:val="28"/>
        </w:rPr>
        <w:t>й территории местного значения».</w:t>
      </w:r>
      <w:proofErr w:type="gramEnd"/>
    </w:p>
    <w:p w:rsidR="00871C3A" w:rsidRDefault="00871C3A" w:rsidP="00871C3A">
      <w:pPr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 w:rsidR="000B6D5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71C3A">
        <w:rPr>
          <w:sz w:val="28"/>
          <w:szCs w:val="28"/>
        </w:rPr>
        <w:t>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области охраны окружающей среды</w:t>
      </w:r>
      <w:r w:rsidR="00D40FC4">
        <w:rPr>
          <w:sz w:val="28"/>
          <w:szCs w:val="28"/>
        </w:rPr>
        <w:t xml:space="preserve"> (Министерство природных ресурсов Краснодарского края)</w:t>
      </w:r>
      <w:r w:rsidR="00A27E69">
        <w:rPr>
          <w:sz w:val="28"/>
          <w:szCs w:val="28"/>
        </w:rPr>
        <w:t>.</w:t>
      </w:r>
    </w:p>
    <w:p w:rsidR="00871C3A" w:rsidRDefault="00871C3A" w:rsidP="00943B3B">
      <w:pPr>
        <w:pStyle w:val="a3"/>
        <w:numPr>
          <w:ilvl w:val="0"/>
          <w:numId w:val="1"/>
        </w:numPr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определении категории создаваемой ООПТ местного значения необходимо учитывать, что согласно пункту 3 статьи 1(1) указанного выше закона ООПТ местного значения могут быть только двух категорий – природные рекреационные зоны или природные достопримечательности:</w:t>
      </w:r>
    </w:p>
    <w:p w:rsidR="00871C3A" w:rsidRDefault="00871C3A" w:rsidP="00871C3A">
      <w:pPr>
        <w:rPr>
          <w:sz w:val="28"/>
          <w:szCs w:val="28"/>
        </w:rPr>
      </w:pPr>
      <w:r w:rsidRPr="00943B3B">
        <w:rPr>
          <w:b/>
          <w:sz w:val="28"/>
          <w:szCs w:val="28"/>
        </w:rPr>
        <w:t>Природными рекреационными зонами</w:t>
      </w:r>
      <w:r w:rsidRPr="00871C3A">
        <w:rPr>
          <w:sz w:val="28"/>
          <w:szCs w:val="28"/>
        </w:rPr>
        <w:t xml:space="preserve"> признаются территории, предназначенные для отдыха населения, туризма, включающие участки природных и (или) культурных ландшафтов (</w:t>
      </w:r>
      <w:r w:rsidRPr="00943B3B">
        <w:rPr>
          <w:i/>
          <w:sz w:val="28"/>
          <w:szCs w:val="28"/>
        </w:rPr>
        <w:t>в том числе парки, скверы, зеленые зоны, садово-парковые ансамбли</w:t>
      </w:r>
      <w:r w:rsidRPr="00871C3A">
        <w:rPr>
          <w:sz w:val="28"/>
          <w:szCs w:val="28"/>
        </w:rPr>
        <w:t>) с оборудованными зонами рекреации, экологическими тропами, туристическими маршрутами</w:t>
      </w:r>
      <w:r>
        <w:rPr>
          <w:sz w:val="28"/>
          <w:szCs w:val="28"/>
        </w:rPr>
        <w:t xml:space="preserve"> (пункт 1 статьи 13(3) закона Краснодарского края от 31.12.2003 г. № 656-КЗ)</w:t>
      </w:r>
      <w:r w:rsidRPr="00871C3A">
        <w:rPr>
          <w:sz w:val="28"/>
          <w:szCs w:val="28"/>
        </w:rPr>
        <w:t>.</w:t>
      </w:r>
    </w:p>
    <w:p w:rsidR="00871C3A" w:rsidRDefault="00871C3A" w:rsidP="00871C3A">
      <w:pPr>
        <w:rPr>
          <w:sz w:val="28"/>
          <w:szCs w:val="28"/>
        </w:rPr>
      </w:pPr>
      <w:proofErr w:type="gramStart"/>
      <w:r w:rsidRPr="00871C3A">
        <w:rPr>
          <w:b/>
          <w:sz w:val="28"/>
          <w:szCs w:val="28"/>
        </w:rPr>
        <w:t>Природными достопримечательностями</w:t>
      </w:r>
      <w:r w:rsidRPr="00871C3A">
        <w:rPr>
          <w:sz w:val="28"/>
          <w:szCs w:val="28"/>
        </w:rPr>
        <w:t xml:space="preserve"> являются территории, включающие уникальные, ценные в экологическом, научном, культурном и эстетическом отношениях природные объекты </w:t>
      </w:r>
      <w:r w:rsidRPr="00451170">
        <w:rPr>
          <w:sz w:val="28"/>
          <w:szCs w:val="28"/>
        </w:rPr>
        <w:t>(пункт 1 статьи 13(4) закона Краснодарского края от 31.12.2003 г. № 656-КЗ).</w:t>
      </w:r>
      <w:proofErr w:type="gramEnd"/>
    </w:p>
    <w:p w:rsidR="00D06362" w:rsidRPr="00417320" w:rsidRDefault="00D06362" w:rsidP="00417320">
      <w:pPr>
        <w:spacing w:before="100" w:beforeAutospacing="1" w:after="100" w:afterAutospacing="1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Природными достопримечательностями  могут быть объявлены участки суши и водного пространства, а также одиночные природные объекты, в том числе: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участки живописных местностей;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эталонные участки нетронутой природы;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участки с преобладанием культурного ландшафта (старинные парки, аллеи, каналы, древние копи и т. п.);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lastRenderedPageBreak/>
        <w:t>места произрастания и обитания ценных, реликтовых, малочисленных редких и исчезающих видов растений и животных, в том числе на границах их ареалов;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лесные массивы и участки леса, особо ценные по своим характеристикам (породный состав, продуктивность, генетические качества, строение насаждений и т. п.), а также образцы выдающихся достижений лесохозяйственной науки и практики;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небольшие дендрологические парки;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природные объекты, играющие важную роль в поддержании гидрологического режима;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17320">
        <w:rPr>
          <w:rFonts w:eastAsia="Times New Roman"/>
          <w:sz w:val="28"/>
          <w:szCs w:val="28"/>
          <w:lang w:eastAsia="ru-RU"/>
        </w:rPr>
        <w:t xml:space="preserve">уникальные формы рельефа и связанные с ними ландшафты (горы, группы скал, ущелья, каньоны, ледниковые цирки и </w:t>
      </w:r>
      <w:proofErr w:type="spellStart"/>
      <w:r w:rsidRPr="00417320">
        <w:rPr>
          <w:rFonts w:eastAsia="Times New Roman"/>
          <w:sz w:val="28"/>
          <w:szCs w:val="28"/>
          <w:lang w:eastAsia="ru-RU"/>
        </w:rPr>
        <w:t>троговые</w:t>
      </w:r>
      <w:proofErr w:type="spellEnd"/>
      <w:r w:rsidRPr="00417320">
        <w:rPr>
          <w:rFonts w:eastAsia="Times New Roman"/>
          <w:sz w:val="28"/>
          <w:szCs w:val="28"/>
          <w:lang w:eastAsia="ru-RU"/>
        </w:rPr>
        <w:t xml:space="preserve"> долины, моренно-валунные гряды, дюны, барханы, </w:t>
      </w:r>
      <w:proofErr w:type="spellStart"/>
      <w:r w:rsidRPr="00417320">
        <w:rPr>
          <w:rFonts w:eastAsia="Times New Roman"/>
          <w:sz w:val="28"/>
          <w:szCs w:val="28"/>
          <w:lang w:eastAsia="ru-RU"/>
        </w:rPr>
        <w:t>карровые</w:t>
      </w:r>
      <w:proofErr w:type="spellEnd"/>
      <w:r w:rsidRPr="00417320">
        <w:rPr>
          <w:rFonts w:eastAsia="Times New Roman"/>
          <w:sz w:val="28"/>
          <w:szCs w:val="28"/>
          <w:lang w:eastAsia="ru-RU"/>
        </w:rPr>
        <w:t xml:space="preserve"> поля, группы пещер, гигантские наледи, </w:t>
      </w:r>
      <w:proofErr w:type="spellStart"/>
      <w:r w:rsidRPr="00417320">
        <w:rPr>
          <w:rFonts w:eastAsia="Times New Roman"/>
          <w:sz w:val="28"/>
          <w:szCs w:val="28"/>
          <w:lang w:eastAsia="ru-RU"/>
        </w:rPr>
        <w:t>гидролакколиты</w:t>
      </w:r>
      <w:proofErr w:type="spellEnd"/>
      <w:r w:rsidRPr="00417320">
        <w:rPr>
          <w:rFonts w:eastAsia="Times New Roman"/>
          <w:sz w:val="28"/>
          <w:szCs w:val="28"/>
          <w:lang w:eastAsia="ru-RU"/>
        </w:rPr>
        <w:t xml:space="preserve"> и т. п.);</w:t>
      </w:r>
      <w:proofErr w:type="gramEnd"/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геологические обнажения, имеющие научную ценность (опорные разрезы, стратотипы, выходы редких минералов, горных пород и полезных ископаемых, известные в крайне ограниченном числе);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геолого-географические полигоны, в том числе классические участки с особенно выразительными следами сейсмических явлений, а также обнаружения разрывных и складчатых нарушений залегания горных пород;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местонахождения редких или особо ценных палеонтологических объектов;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участки рек, озёр, водно-болотных комплексов, водохранилищ, морских акваторий, небольшие реки с поймами, озёра, водохранилища и пруды;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природные гидроминеральные комплексы;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417320">
        <w:rPr>
          <w:rFonts w:eastAsia="Times New Roman"/>
          <w:sz w:val="28"/>
          <w:szCs w:val="28"/>
          <w:lang w:eastAsia="ru-RU"/>
        </w:rPr>
        <w:t>термальные источники, месторождения лечебных грязей;</w:t>
      </w:r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17320">
        <w:rPr>
          <w:rFonts w:eastAsia="Times New Roman"/>
          <w:sz w:val="28"/>
          <w:szCs w:val="28"/>
          <w:lang w:eastAsia="ru-RU"/>
        </w:rPr>
        <w:t>береговые объекты (косы, перешейки, полуострова, острова, бухты, лагуны и т. п.);</w:t>
      </w:r>
      <w:proofErr w:type="gramEnd"/>
    </w:p>
    <w:p w:rsidR="00D06362" w:rsidRPr="00417320" w:rsidRDefault="00D06362" w:rsidP="0041732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417320">
        <w:rPr>
          <w:rFonts w:eastAsia="Times New Roman"/>
          <w:sz w:val="28"/>
          <w:szCs w:val="28"/>
          <w:lang w:eastAsia="ru-RU"/>
        </w:rPr>
        <w:t>отдельные объекты живой и неживой природы (места гнездования птиц, деревья-долгожители и имеющие историко-мемориальное значение, растения причудливых форм, единичные экземпляры экзотов и реликтов, вулканы, холмы, ледники, валуны, водопады, гейзеры, родники, истоки рек, скалы, утёсы, проявления карста, пещеры, гроты и т. п.).</w:t>
      </w:r>
      <w:proofErr w:type="gramEnd"/>
    </w:p>
    <w:p w:rsidR="00B613B4" w:rsidRPr="00451170" w:rsidRDefault="006C0B48" w:rsidP="006C0B48">
      <w:pPr>
        <w:rPr>
          <w:sz w:val="28"/>
          <w:szCs w:val="28"/>
        </w:rPr>
      </w:pPr>
      <w:r w:rsidRPr="00451170">
        <w:rPr>
          <w:sz w:val="28"/>
          <w:szCs w:val="28"/>
        </w:rPr>
        <w:t>Основная целевая функция этих ООП</w:t>
      </w:r>
      <w:proofErr w:type="gramStart"/>
      <w:r w:rsidRPr="00451170">
        <w:rPr>
          <w:sz w:val="28"/>
          <w:szCs w:val="28"/>
        </w:rPr>
        <w:t>Т-</w:t>
      </w:r>
      <w:proofErr w:type="gramEnd"/>
      <w:r w:rsidRPr="00451170">
        <w:rPr>
          <w:sz w:val="28"/>
          <w:szCs w:val="28"/>
        </w:rPr>
        <w:t xml:space="preserve"> эколого-стабилизирующая, </w:t>
      </w:r>
      <w:proofErr w:type="spellStart"/>
      <w:r w:rsidRPr="00451170">
        <w:rPr>
          <w:sz w:val="28"/>
          <w:szCs w:val="28"/>
        </w:rPr>
        <w:t>т.е</w:t>
      </w:r>
      <w:proofErr w:type="spellEnd"/>
      <w:r w:rsidR="00B613B4" w:rsidRPr="00451170">
        <w:rPr>
          <w:sz w:val="28"/>
          <w:szCs w:val="28"/>
        </w:rPr>
        <w:t>,</w:t>
      </w:r>
      <w:r w:rsidRPr="00451170">
        <w:rPr>
          <w:sz w:val="28"/>
          <w:szCs w:val="28"/>
        </w:rPr>
        <w:t xml:space="preserve"> направленная на сохранение свойств и качества природных объектов, испол</w:t>
      </w:r>
      <w:r w:rsidR="00B613B4" w:rsidRPr="00451170">
        <w:rPr>
          <w:sz w:val="28"/>
          <w:szCs w:val="28"/>
        </w:rPr>
        <w:t>ьзуемых для рекреационных целей,</w:t>
      </w:r>
      <w:r w:rsidRPr="00451170">
        <w:rPr>
          <w:sz w:val="28"/>
          <w:szCs w:val="28"/>
        </w:rPr>
        <w:t xml:space="preserve"> а также природны</w:t>
      </w:r>
      <w:r w:rsidR="00B613B4" w:rsidRPr="00451170">
        <w:rPr>
          <w:sz w:val="28"/>
          <w:szCs w:val="28"/>
        </w:rPr>
        <w:t>х</w:t>
      </w:r>
      <w:r w:rsidRPr="00451170">
        <w:rPr>
          <w:sz w:val="28"/>
          <w:szCs w:val="28"/>
        </w:rPr>
        <w:t xml:space="preserve"> объект</w:t>
      </w:r>
      <w:r w:rsidR="00B613B4" w:rsidRPr="00451170">
        <w:rPr>
          <w:sz w:val="28"/>
          <w:szCs w:val="28"/>
        </w:rPr>
        <w:t>ов,</w:t>
      </w:r>
      <w:r w:rsidRPr="00451170">
        <w:rPr>
          <w:sz w:val="28"/>
          <w:szCs w:val="28"/>
        </w:rPr>
        <w:t xml:space="preserve"> </w:t>
      </w:r>
      <w:r w:rsidRPr="00451170">
        <w:rPr>
          <w:sz w:val="28"/>
          <w:szCs w:val="28"/>
        </w:rPr>
        <w:lastRenderedPageBreak/>
        <w:t>имеющи</w:t>
      </w:r>
      <w:r w:rsidR="00B613B4" w:rsidRPr="00451170">
        <w:rPr>
          <w:sz w:val="28"/>
          <w:szCs w:val="28"/>
        </w:rPr>
        <w:t>х</w:t>
      </w:r>
      <w:r w:rsidRPr="00451170">
        <w:rPr>
          <w:sz w:val="28"/>
          <w:szCs w:val="28"/>
        </w:rPr>
        <w:t xml:space="preserve"> определенную уникальность, чтобы признать их природной достопримечательностью </w:t>
      </w:r>
    </w:p>
    <w:p w:rsidR="00B613B4" w:rsidRPr="00451170" w:rsidRDefault="006C0B48" w:rsidP="006C0B48">
      <w:pPr>
        <w:rPr>
          <w:sz w:val="28"/>
          <w:szCs w:val="28"/>
        </w:rPr>
      </w:pPr>
      <w:r w:rsidRPr="00451170">
        <w:rPr>
          <w:sz w:val="28"/>
          <w:szCs w:val="28"/>
        </w:rPr>
        <w:t xml:space="preserve"> С учетом этих целевых функций определяется объект особой охраны</w:t>
      </w:r>
      <w:r w:rsidR="00451170" w:rsidRPr="00451170">
        <w:rPr>
          <w:sz w:val="28"/>
          <w:szCs w:val="28"/>
        </w:rPr>
        <w:t>,</w:t>
      </w:r>
      <w:r w:rsidRPr="00451170">
        <w:rPr>
          <w:sz w:val="28"/>
          <w:szCs w:val="28"/>
        </w:rPr>
        <w:t xml:space="preserve"> и границы его расположения, которые </w:t>
      </w:r>
      <w:r w:rsidR="00B613B4" w:rsidRPr="00451170">
        <w:rPr>
          <w:sz w:val="28"/>
          <w:szCs w:val="28"/>
        </w:rPr>
        <w:t>устан</w:t>
      </w:r>
      <w:r w:rsidR="00451170" w:rsidRPr="00451170">
        <w:rPr>
          <w:sz w:val="28"/>
          <w:szCs w:val="28"/>
        </w:rPr>
        <w:t>а</w:t>
      </w:r>
      <w:r w:rsidR="00B613B4" w:rsidRPr="00451170">
        <w:rPr>
          <w:sz w:val="28"/>
          <w:szCs w:val="28"/>
        </w:rPr>
        <w:t>вливаются</w:t>
      </w:r>
      <w:r w:rsidRPr="00451170">
        <w:rPr>
          <w:sz w:val="28"/>
          <w:szCs w:val="28"/>
        </w:rPr>
        <w:t xml:space="preserve"> исходя их условия предотвращения негативного влияния на них ближайших объектов хозяйственной деятельности. Поэтому,  </w:t>
      </w:r>
      <w:r w:rsidR="00B613B4" w:rsidRPr="00451170">
        <w:rPr>
          <w:sz w:val="28"/>
          <w:szCs w:val="28"/>
        </w:rPr>
        <w:t xml:space="preserve">площадь создаваемой ООПТ,  </w:t>
      </w:r>
      <w:r w:rsidRPr="00451170">
        <w:rPr>
          <w:sz w:val="28"/>
          <w:szCs w:val="28"/>
        </w:rPr>
        <w:t>границы</w:t>
      </w:r>
      <w:r w:rsidR="00B613B4" w:rsidRPr="00451170">
        <w:rPr>
          <w:sz w:val="28"/>
          <w:szCs w:val="28"/>
        </w:rPr>
        <w:t xml:space="preserve"> и</w:t>
      </w:r>
      <w:r w:rsidRPr="00451170">
        <w:rPr>
          <w:sz w:val="28"/>
          <w:szCs w:val="28"/>
        </w:rPr>
        <w:t xml:space="preserve"> </w:t>
      </w:r>
      <w:r w:rsidR="00B613B4" w:rsidRPr="00451170">
        <w:rPr>
          <w:sz w:val="28"/>
          <w:szCs w:val="28"/>
        </w:rPr>
        <w:t>их координаты</w:t>
      </w:r>
      <w:r w:rsidRPr="00451170">
        <w:rPr>
          <w:sz w:val="28"/>
          <w:szCs w:val="28"/>
        </w:rPr>
        <w:t xml:space="preserve"> могут быть определены только на основании дополнительной информации</w:t>
      </w:r>
      <w:proofErr w:type="gramStart"/>
      <w:r w:rsidRPr="00451170">
        <w:rPr>
          <w:sz w:val="28"/>
          <w:szCs w:val="28"/>
        </w:rPr>
        <w:t xml:space="preserve"> ,</w:t>
      </w:r>
      <w:proofErr w:type="gramEnd"/>
      <w:r w:rsidRPr="00451170">
        <w:rPr>
          <w:sz w:val="28"/>
          <w:szCs w:val="28"/>
        </w:rPr>
        <w:t xml:space="preserve"> устанавливающей соответствие указанных территорий и расположенных на них природных объектов целевым функциям ООПТ местного значения.</w:t>
      </w:r>
      <w:r w:rsidR="00B613B4" w:rsidRPr="00451170">
        <w:rPr>
          <w:sz w:val="28"/>
          <w:szCs w:val="28"/>
        </w:rPr>
        <w:t xml:space="preserve"> </w:t>
      </w:r>
    </w:p>
    <w:p w:rsidR="00A27E69" w:rsidRDefault="00B613B4" w:rsidP="00A27E69">
      <w:pPr>
        <w:rPr>
          <w:sz w:val="28"/>
          <w:szCs w:val="28"/>
        </w:rPr>
      </w:pPr>
      <w:r w:rsidRPr="00451170">
        <w:rPr>
          <w:sz w:val="28"/>
          <w:szCs w:val="28"/>
        </w:rPr>
        <w:t xml:space="preserve">Территории, примыкающие к рекам, как правило, входят в </w:t>
      </w:r>
      <w:proofErr w:type="spellStart"/>
      <w:r w:rsidRPr="00451170">
        <w:rPr>
          <w:sz w:val="28"/>
          <w:szCs w:val="28"/>
        </w:rPr>
        <w:t>водоохранные</w:t>
      </w:r>
      <w:proofErr w:type="spellEnd"/>
      <w:r w:rsidRPr="00451170">
        <w:rPr>
          <w:sz w:val="28"/>
          <w:szCs w:val="28"/>
        </w:rPr>
        <w:t xml:space="preserve"> зоны с установленным Водным кодексом РФ ограничением хозяйственной деятельности в них.  </w:t>
      </w:r>
    </w:p>
    <w:p w:rsidR="00144B88" w:rsidRPr="00A27E69" w:rsidRDefault="00A27E69" w:rsidP="00A27E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943B3B" w:rsidRPr="00A27E69">
        <w:rPr>
          <w:sz w:val="28"/>
          <w:szCs w:val="28"/>
        </w:rPr>
        <w:t>При выборе территории</w:t>
      </w:r>
      <w:r w:rsidR="005E284F" w:rsidRPr="00A27E69">
        <w:rPr>
          <w:sz w:val="28"/>
          <w:szCs w:val="28"/>
        </w:rPr>
        <w:t xml:space="preserve"> </w:t>
      </w:r>
      <w:r w:rsidR="00943B3B" w:rsidRPr="00A27E69">
        <w:rPr>
          <w:sz w:val="28"/>
          <w:szCs w:val="28"/>
        </w:rPr>
        <w:t xml:space="preserve">для создания ООПТ местного значения муниципальным образованиям необходимо учесть свои возможности </w:t>
      </w:r>
      <w:r w:rsidR="00355B24" w:rsidRPr="00A27E69">
        <w:rPr>
          <w:sz w:val="28"/>
          <w:szCs w:val="28"/>
        </w:rPr>
        <w:t xml:space="preserve">обеспечения </w:t>
      </w:r>
      <w:r w:rsidR="00943B3B" w:rsidRPr="00A27E69">
        <w:rPr>
          <w:sz w:val="28"/>
          <w:szCs w:val="28"/>
        </w:rPr>
        <w:t>сохран</w:t>
      </w:r>
      <w:r w:rsidR="00355B24" w:rsidRPr="00A27E69">
        <w:rPr>
          <w:sz w:val="28"/>
          <w:szCs w:val="28"/>
        </w:rPr>
        <w:t>ности</w:t>
      </w:r>
      <w:r w:rsidR="00943B3B" w:rsidRPr="00A27E69">
        <w:rPr>
          <w:sz w:val="28"/>
          <w:szCs w:val="28"/>
        </w:rPr>
        <w:t xml:space="preserve"> </w:t>
      </w:r>
      <w:r w:rsidR="00144B88" w:rsidRPr="00A27E69">
        <w:rPr>
          <w:sz w:val="28"/>
          <w:szCs w:val="28"/>
        </w:rPr>
        <w:t>создаваемой</w:t>
      </w:r>
      <w:r w:rsidR="00943B3B" w:rsidRPr="00A27E69">
        <w:rPr>
          <w:sz w:val="28"/>
          <w:szCs w:val="28"/>
        </w:rPr>
        <w:t xml:space="preserve"> ООПТ,</w:t>
      </w:r>
      <w:r w:rsidR="00355B24" w:rsidRPr="00A27E69">
        <w:rPr>
          <w:sz w:val="28"/>
          <w:szCs w:val="28"/>
        </w:rPr>
        <w:t xml:space="preserve"> в том числе </w:t>
      </w:r>
      <w:r w:rsidR="00943B3B" w:rsidRPr="00A27E69">
        <w:rPr>
          <w:sz w:val="28"/>
          <w:szCs w:val="28"/>
        </w:rPr>
        <w:t>осуществления функций управления  ООПТ местного значения,  финансировани</w:t>
      </w:r>
      <w:r w:rsidR="00144B88" w:rsidRPr="00A27E69">
        <w:rPr>
          <w:sz w:val="28"/>
          <w:szCs w:val="28"/>
        </w:rPr>
        <w:t>я</w:t>
      </w:r>
      <w:r w:rsidR="00943B3B" w:rsidRPr="00A27E69">
        <w:rPr>
          <w:sz w:val="28"/>
          <w:szCs w:val="28"/>
        </w:rPr>
        <w:t xml:space="preserve"> расходов на охрану и </w:t>
      </w:r>
      <w:r w:rsidR="00144B88" w:rsidRPr="00A27E69">
        <w:rPr>
          <w:sz w:val="28"/>
          <w:szCs w:val="28"/>
        </w:rPr>
        <w:t>поддержание ООПТ  в состоянии, соответствующем целевым функциям ООПТ</w:t>
      </w:r>
      <w:r w:rsidR="00D06362">
        <w:rPr>
          <w:sz w:val="28"/>
          <w:szCs w:val="28"/>
        </w:rPr>
        <w:t xml:space="preserve"> </w:t>
      </w:r>
      <w:r w:rsidR="00943B3B" w:rsidRPr="00A27E69">
        <w:rPr>
          <w:sz w:val="28"/>
          <w:szCs w:val="28"/>
        </w:rPr>
        <w:t>(пункт 4 статья 8 закона Краснодарского края от 31.12.2003 г. № 656-КЗ</w:t>
      </w:r>
      <w:r w:rsidR="00144B88" w:rsidRPr="00A27E69">
        <w:rPr>
          <w:sz w:val="28"/>
          <w:szCs w:val="28"/>
        </w:rPr>
        <w:t>)</w:t>
      </w:r>
      <w:r w:rsidR="00943B3B" w:rsidRPr="00A27E69">
        <w:rPr>
          <w:sz w:val="28"/>
          <w:szCs w:val="28"/>
        </w:rPr>
        <w:t xml:space="preserve"> </w:t>
      </w:r>
      <w:r w:rsidR="00144B88" w:rsidRPr="00A27E69">
        <w:rPr>
          <w:sz w:val="28"/>
          <w:szCs w:val="28"/>
        </w:rPr>
        <w:t xml:space="preserve"> Для обеспечения эффективной работы с ООПТ местного значения</w:t>
      </w:r>
      <w:proofErr w:type="gramEnd"/>
      <w:r w:rsidR="00144B88" w:rsidRPr="00A27E69">
        <w:rPr>
          <w:sz w:val="28"/>
          <w:szCs w:val="28"/>
        </w:rPr>
        <w:t xml:space="preserve"> целесообразно в штате администрации иметь специалиста эколога.</w:t>
      </w:r>
    </w:p>
    <w:p w:rsidR="005E284F" w:rsidRPr="00A27E69" w:rsidRDefault="005E284F" w:rsidP="00A27E69">
      <w:pPr>
        <w:pStyle w:val="a3"/>
        <w:numPr>
          <w:ilvl w:val="0"/>
          <w:numId w:val="9"/>
        </w:numPr>
        <w:tabs>
          <w:tab w:val="left" w:pos="993"/>
        </w:tabs>
        <w:spacing w:before="240"/>
        <w:rPr>
          <w:sz w:val="28"/>
          <w:szCs w:val="28"/>
        </w:rPr>
      </w:pPr>
      <w:r w:rsidRPr="00A27E69">
        <w:rPr>
          <w:sz w:val="28"/>
          <w:szCs w:val="28"/>
        </w:rPr>
        <w:t>Для создания ООПТ местного значения необходимо:</w:t>
      </w:r>
    </w:p>
    <w:p w:rsidR="005E284F" w:rsidRDefault="005E284F" w:rsidP="00451170">
      <w:pPr>
        <w:pStyle w:val="a3"/>
        <w:numPr>
          <w:ilvl w:val="0"/>
          <w:numId w:val="8"/>
        </w:numPr>
        <w:tabs>
          <w:tab w:val="left" w:pos="993"/>
        </w:tabs>
        <w:spacing w:before="240"/>
        <w:ind w:left="1134" w:hanging="425"/>
        <w:rPr>
          <w:sz w:val="28"/>
          <w:szCs w:val="28"/>
        </w:rPr>
      </w:pPr>
      <w:r w:rsidRPr="005E284F">
        <w:rPr>
          <w:sz w:val="28"/>
          <w:szCs w:val="28"/>
        </w:rPr>
        <w:t xml:space="preserve">Подготовить проект материалов, обосновывающих создание, особо охраняемой природной территории. </w:t>
      </w:r>
    </w:p>
    <w:p w:rsidR="005E284F" w:rsidRDefault="005E284F" w:rsidP="00451170">
      <w:pPr>
        <w:pStyle w:val="a3"/>
        <w:numPr>
          <w:ilvl w:val="0"/>
          <w:numId w:val="8"/>
        </w:numPr>
        <w:tabs>
          <w:tab w:val="left" w:pos="993"/>
        </w:tabs>
        <w:spacing w:before="240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Подготовить решение о создание ООПТ местного значения. </w:t>
      </w:r>
      <w:r w:rsidRPr="005E284F">
        <w:rPr>
          <w:sz w:val="28"/>
          <w:szCs w:val="28"/>
        </w:rPr>
        <w:t xml:space="preserve">Обязательным приложением к решению о </w:t>
      </w:r>
      <w:r>
        <w:rPr>
          <w:sz w:val="28"/>
          <w:szCs w:val="28"/>
        </w:rPr>
        <w:t>ООПТ</w:t>
      </w:r>
      <w:r w:rsidRPr="005E284F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5E284F" w:rsidRPr="00451170" w:rsidRDefault="005E284F" w:rsidP="00451170">
      <w:pPr>
        <w:pStyle w:val="a3"/>
        <w:numPr>
          <w:ilvl w:val="0"/>
          <w:numId w:val="7"/>
        </w:numPr>
        <w:ind w:left="1134" w:hanging="283"/>
        <w:rPr>
          <w:sz w:val="28"/>
          <w:szCs w:val="28"/>
        </w:rPr>
      </w:pPr>
      <w:r w:rsidRPr="00451170">
        <w:rPr>
          <w:sz w:val="28"/>
          <w:szCs w:val="28"/>
        </w:rPr>
        <w:t>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451170" w:rsidRDefault="005E284F" w:rsidP="00451170">
      <w:pPr>
        <w:pStyle w:val="a3"/>
        <w:numPr>
          <w:ilvl w:val="0"/>
          <w:numId w:val="7"/>
        </w:numPr>
        <w:ind w:left="1134" w:hanging="283"/>
        <w:rPr>
          <w:sz w:val="28"/>
          <w:szCs w:val="28"/>
        </w:rPr>
      </w:pPr>
      <w:r w:rsidRPr="00451170">
        <w:rPr>
          <w:sz w:val="28"/>
          <w:szCs w:val="28"/>
        </w:rPr>
        <w:t>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</w:t>
      </w:r>
    </w:p>
    <w:p w:rsidR="005E284F" w:rsidRPr="00451170" w:rsidRDefault="005E284F" w:rsidP="00451170">
      <w:pPr>
        <w:pStyle w:val="a3"/>
        <w:numPr>
          <w:ilvl w:val="0"/>
          <w:numId w:val="7"/>
        </w:numPr>
        <w:ind w:left="1134" w:hanging="283"/>
        <w:rPr>
          <w:sz w:val="28"/>
          <w:szCs w:val="28"/>
        </w:rPr>
      </w:pPr>
      <w:r w:rsidRPr="00451170">
        <w:rPr>
          <w:sz w:val="28"/>
          <w:szCs w:val="28"/>
        </w:rPr>
        <w:lastRenderedPageBreak/>
        <w:t xml:space="preserve">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</w:t>
      </w:r>
      <w:r w:rsidR="00156DE3" w:rsidRPr="00451170">
        <w:rPr>
          <w:sz w:val="28"/>
          <w:szCs w:val="28"/>
        </w:rPr>
        <w:t>.</w:t>
      </w:r>
    </w:p>
    <w:p w:rsidR="00156DE3" w:rsidRDefault="00A27E69" w:rsidP="00A27E69">
      <w:pPr>
        <w:pStyle w:val="a3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4.3.У</w:t>
      </w:r>
      <w:r w:rsidR="00451170">
        <w:rPr>
          <w:sz w:val="28"/>
          <w:szCs w:val="28"/>
        </w:rPr>
        <w:t>твердить</w:t>
      </w:r>
      <w:r w:rsidR="00156DE3">
        <w:rPr>
          <w:sz w:val="28"/>
          <w:szCs w:val="28"/>
        </w:rPr>
        <w:t xml:space="preserve"> Положение об ООПТ, в котором содержится информация о категории ООПТ</w:t>
      </w:r>
      <w:r w:rsidR="00451170">
        <w:rPr>
          <w:sz w:val="28"/>
          <w:szCs w:val="28"/>
        </w:rPr>
        <w:t xml:space="preserve"> и целевой функции</w:t>
      </w:r>
      <w:r w:rsidR="00156DE3">
        <w:rPr>
          <w:sz w:val="28"/>
          <w:szCs w:val="28"/>
        </w:rPr>
        <w:t>, о ее расположении, занимаемой площади. В положении приводится режим особой охраны, устанавливаемый на территории создаваемой ООПТ.</w:t>
      </w:r>
    </w:p>
    <w:p w:rsidR="00A27E69" w:rsidRDefault="00A27E69" w:rsidP="00A27E69">
      <w:pPr>
        <w:pStyle w:val="a3"/>
        <w:tabs>
          <w:tab w:val="left" w:pos="993"/>
        </w:tabs>
        <w:ind w:left="709" w:firstLine="0"/>
        <w:rPr>
          <w:sz w:val="28"/>
          <w:szCs w:val="28"/>
        </w:rPr>
      </w:pPr>
    </w:p>
    <w:p w:rsidR="00A27E69" w:rsidRDefault="00A27E69" w:rsidP="00A27E69">
      <w:pPr>
        <w:pStyle w:val="a3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института, </w:t>
      </w:r>
      <w:proofErr w:type="spellStart"/>
      <w:r>
        <w:rPr>
          <w:sz w:val="28"/>
          <w:szCs w:val="28"/>
        </w:rPr>
        <w:t>д.г.н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профессор                               </w:t>
      </w:r>
      <w:proofErr w:type="spellStart"/>
      <w:r>
        <w:rPr>
          <w:sz w:val="28"/>
          <w:szCs w:val="28"/>
        </w:rPr>
        <w:t>Л.П.Ярмак</w:t>
      </w:r>
      <w:proofErr w:type="spellEnd"/>
    </w:p>
    <w:p w:rsidR="000D3CFF" w:rsidRPr="007A5257" w:rsidRDefault="000D3CFF" w:rsidP="00A27E69">
      <w:pPr>
        <w:pStyle w:val="a3"/>
        <w:tabs>
          <w:tab w:val="left" w:pos="993"/>
        </w:tabs>
        <w:ind w:left="709" w:firstLine="0"/>
        <w:rPr>
          <w:sz w:val="28"/>
          <w:szCs w:val="28"/>
        </w:rPr>
      </w:pPr>
    </w:p>
    <w:p w:rsidR="000D3CFF" w:rsidRPr="007A5257" w:rsidRDefault="000D3CFF" w:rsidP="00A27E69">
      <w:pPr>
        <w:pStyle w:val="a3"/>
        <w:tabs>
          <w:tab w:val="left" w:pos="993"/>
        </w:tabs>
        <w:ind w:left="709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instecology</w:t>
      </w:r>
      <w:proofErr w:type="spellEnd"/>
      <w:r w:rsidRPr="007A52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0D3CFF" w:rsidRPr="007A5257" w:rsidSect="00CE0CE8">
      <w:pgSz w:w="11909" w:h="16834" w:code="9"/>
      <w:pgMar w:top="1134" w:right="567" w:bottom="1134" w:left="1701" w:header="567" w:footer="607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154"/>
    <w:multiLevelType w:val="hybridMultilevel"/>
    <w:tmpl w:val="CF52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899"/>
    <w:multiLevelType w:val="hybridMultilevel"/>
    <w:tmpl w:val="77D6B1D8"/>
    <w:lvl w:ilvl="0" w:tplc="C9AA2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31977"/>
    <w:multiLevelType w:val="hybridMultilevel"/>
    <w:tmpl w:val="3E28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5058"/>
    <w:multiLevelType w:val="hybridMultilevel"/>
    <w:tmpl w:val="6AB66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557D8"/>
    <w:multiLevelType w:val="hybridMultilevel"/>
    <w:tmpl w:val="6D0265FE"/>
    <w:lvl w:ilvl="0" w:tplc="C9AA2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27CC9"/>
    <w:multiLevelType w:val="hybridMultilevel"/>
    <w:tmpl w:val="A8AA2FFC"/>
    <w:lvl w:ilvl="0" w:tplc="38322D8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6F3CBB"/>
    <w:multiLevelType w:val="multilevel"/>
    <w:tmpl w:val="067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D7A5B"/>
    <w:multiLevelType w:val="hybridMultilevel"/>
    <w:tmpl w:val="6BA29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11094"/>
    <w:multiLevelType w:val="hybridMultilevel"/>
    <w:tmpl w:val="84703C6A"/>
    <w:lvl w:ilvl="0" w:tplc="C9AA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7523C"/>
    <w:multiLevelType w:val="hybridMultilevel"/>
    <w:tmpl w:val="019AABC8"/>
    <w:lvl w:ilvl="0" w:tplc="C56400F0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F4"/>
    <w:rsid w:val="000B6D5B"/>
    <w:rsid w:val="000D3CFF"/>
    <w:rsid w:val="00144B88"/>
    <w:rsid w:val="00156DE3"/>
    <w:rsid w:val="001E78E2"/>
    <w:rsid w:val="002B3380"/>
    <w:rsid w:val="002D29BB"/>
    <w:rsid w:val="00355B24"/>
    <w:rsid w:val="00370FB0"/>
    <w:rsid w:val="00417320"/>
    <w:rsid w:val="00451170"/>
    <w:rsid w:val="004D4DF4"/>
    <w:rsid w:val="005B58B2"/>
    <w:rsid w:val="005E284F"/>
    <w:rsid w:val="006C0B48"/>
    <w:rsid w:val="0071649E"/>
    <w:rsid w:val="007A5257"/>
    <w:rsid w:val="00832DE9"/>
    <w:rsid w:val="00871C3A"/>
    <w:rsid w:val="008737C3"/>
    <w:rsid w:val="008738B6"/>
    <w:rsid w:val="00943B3B"/>
    <w:rsid w:val="00980895"/>
    <w:rsid w:val="00A04392"/>
    <w:rsid w:val="00A27E69"/>
    <w:rsid w:val="00B613B4"/>
    <w:rsid w:val="00C440F7"/>
    <w:rsid w:val="00CE0CE8"/>
    <w:rsid w:val="00D06362"/>
    <w:rsid w:val="00D40FC4"/>
    <w:rsid w:val="00DB41E5"/>
    <w:rsid w:val="00DE390D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F5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F5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Максим</cp:lastModifiedBy>
  <cp:revision>10</cp:revision>
  <cp:lastPrinted>2022-07-14T09:20:00Z</cp:lastPrinted>
  <dcterms:created xsi:type="dcterms:W3CDTF">2021-12-21T10:00:00Z</dcterms:created>
  <dcterms:modified xsi:type="dcterms:W3CDTF">2022-07-14T09:31:00Z</dcterms:modified>
</cp:coreProperties>
</file>